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1D" w:rsidRDefault="00FE171D" w:rsidP="00575EB8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График за </w:t>
      </w:r>
      <w:bookmarkStart w:id="0" w:name="_GoBack"/>
      <w:bookmarkEnd w:id="0"/>
      <w:r>
        <w:rPr>
          <w:sz w:val="28"/>
          <w:szCs w:val="28"/>
        </w:rPr>
        <w:t>приемния ден на административния ръководител на Окръжна прокуратура гр. Монтана в изнесената приемна в РП-Берковица до края на 2016 г. и първото шестмесечие на 2017 г.</w:t>
      </w:r>
    </w:p>
    <w:p w:rsidR="00FE171D" w:rsidRDefault="00FE171D" w:rsidP="00FE171D">
      <w:pPr>
        <w:spacing w:before="100" w:beforeAutospacing="1" w:after="100" w:afterAutospacing="1"/>
      </w:pPr>
      <w:r>
        <w:rPr>
          <w:sz w:val="28"/>
          <w:szCs w:val="28"/>
        </w:rPr>
        <w:t>1. Приемен ден на административния ръководител на Окръжна прокуратура гр. Монтана в РП-Берковица за времето от 10:00 до 12:00 часа и от 13:00 до 15:30 часа</w:t>
      </w:r>
    </w:p>
    <w:p w:rsidR="00FE171D" w:rsidRDefault="00FE171D" w:rsidP="00FE171D">
      <w:pPr>
        <w:spacing w:before="100" w:beforeAutospacing="1" w:after="100" w:afterAutospacing="1"/>
      </w:pPr>
      <w:r>
        <w:rPr>
          <w:sz w:val="28"/>
          <w:szCs w:val="28"/>
        </w:rPr>
        <w:t>- 02.12.2016 г.;</w:t>
      </w:r>
    </w:p>
    <w:p w:rsidR="00FE171D" w:rsidRDefault="00FE171D" w:rsidP="00FE171D">
      <w:pPr>
        <w:spacing w:before="100" w:beforeAutospacing="1" w:after="100" w:afterAutospacing="1"/>
      </w:pPr>
      <w:r>
        <w:rPr>
          <w:sz w:val="28"/>
          <w:szCs w:val="28"/>
        </w:rPr>
        <w:t>- 03.02.2017 г.;</w:t>
      </w:r>
    </w:p>
    <w:p w:rsidR="00FE171D" w:rsidRDefault="00FE171D" w:rsidP="00FE171D">
      <w:pPr>
        <w:spacing w:before="100" w:beforeAutospacing="1" w:after="100" w:afterAutospacing="1"/>
      </w:pPr>
      <w:r>
        <w:rPr>
          <w:sz w:val="28"/>
          <w:szCs w:val="28"/>
        </w:rPr>
        <w:t>- 07.04.2017 г.;</w:t>
      </w:r>
    </w:p>
    <w:p w:rsidR="00FE171D" w:rsidRDefault="00FE171D" w:rsidP="00FE171D">
      <w:pPr>
        <w:spacing w:before="100" w:beforeAutospacing="1" w:after="100" w:afterAutospacing="1"/>
      </w:pPr>
      <w:r>
        <w:rPr>
          <w:sz w:val="28"/>
          <w:szCs w:val="28"/>
        </w:rPr>
        <w:t>- 02.06.2017 г.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>2. Телефон за записване 0953 88 304.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>3. Адрес за записване: гр. Берковица, пл. Йордан Радичков № 1.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 xml:space="preserve">4. Електронна поща за записване </w:t>
      </w:r>
      <w:hyperlink r:id="rId5" w:history="1">
        <w:r>
          <w:rPr>
            <w:rStyle w:val="a3"/>
            <w:sz w:val="28"/>
            <w:szCs w:val="28"/>
            <w:lang w:val="en-US"/>
          </w:rPr>
          <w:t>rp</w:t>
        </w:r>
        <w:r w:rsidRPr="00FE171D"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berk</w:t>
        </w:r>
        <w:r w:rsidRPr="00FE171D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mon</w:t>
        </w:r>
        <w:r w:rsidRPr="00FE171D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prb</w:t>
        </w:r>
        <w:r w:rsidRPr="00FE171D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bg</w:t>
        </w:r>
        <w:proofErr w:type="spellEnd"/>
      </w:hyperlink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>5</w:t>
      </w:r>
      <w:r w:rsidRPr="00FE17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Отговорни служители: Светла Анастасова и Мариела </w:t>
      </w:r>
      <w:proofErr w:type="spellStart"/>
      <w:r>
        <w:rPr>
          <w:sz w:val="28"/>
          <w:szCs w:val="28"/>
        </w:rPr>
        <w:t>Беремлийска</w:t>
      </w:r>
      <w:proofErr w:type="spellEnd"/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>При промяна на графика заявителите, оставили телефон или електронна поща, ще бъдат уведомени за промяната.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> 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> 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ab/>
        <w:t>В приемните се осъществяват следните дейности: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> 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ab/>
        <w:t>1. Прием на граждани;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ab/>
        <w:t>2. Изслушване на поставените въпроси и искания и насочването им по компетентност;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lastRenderedPageBreak/>
        <w:tab/>
        <w:t>3. Приемане и регистриране на молби, жалби, сигнали, съобщения, предложения, запитвания и други;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ab/>
        <w:t>  4. Съставяне на писмени протоколи за получени устни съобщения за извършвани престъпления.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> 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ab/>
        <w:t>Гражданите посетили без предварителна заявка, се приемат в незаетото от графика време, както и във времето на неявили се заявители.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> </w:t>
      </w:r>
    </w:p>
    <w:p w:rsidR="00FE171D" w:rsidRDefault="00FE171D" w:rsidP="00FE171D">
      <w:pPr>
        <w:spacing w:before="100" w:beforeAutospacing="1"/>
        <w:jc w:val="both"/>
      </w:pPr>
      <w:r>
        <w:rPr>
          <w:sz w:val="28"/>
          <w:szCs w:val="28"/>
        </w:rPr>
        <w:tab/>
        <w:t>ПРОКУРОРИТЕ НЕ ДАВАТ ПРАВНИ КОНСУЛТАЦИИ, СЪГЛАСНО ЧЛ. 213 ОТ ЗАКОНА ЗА СЪДЕБНАТА ВЛАСТ!</w:t>
      </w:r>
    </w:p>
    <w:p w:rsidR="006B382E" w:rsidRDefault="006B382E"/>
    <w:sectPr w:rsidR="006B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1D"/>
    <w:rsid w:val="00575EB8"/>
    <w:rsid w:val="006B382E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_berk@mon.prb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Petrova</dc:creator>
  <cp:lastModifiedBy>Lilia Petrova</cp:lastModifiedBy>
  <cp:revision>2</cp:revision>
  <dcterms:created xsi:type="dcterms:W3CDTF">2016-11-10T13:17:00Z</dcterms:created>
  <dcterms:modified xsi:type="dcterms:W3CDTF">2016-11-10T13:23:00Z</dcterms:modified>
</cp:coreProperties>
</file>